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9F84D" w14:textId="77777777" w:rsidR="001972CF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 xml:space="preserve">Level 3 </w:t>
      </w:r>
      <w:proofErr w:type="gramStart"/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>Diploma</w:t>
      </w:r>
      <w:proofErr w:type="gramEnd"/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 xml:space="preserve"> in Exercise Referral</w:t>
      </w:r>
    </w:p>
    <w:p w14:paraId="431763D6" w14:textId="77777777" w:rsidR="00910CD3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</w:p>
    <w:p w14:paraId="735DD59E" w14:textId="77777777" w:rsidR="00910CD3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>REVISION NOTES – Medical Conditions/Activity Guidelines</w:t>
      </w:r>
    </w:p>
    <w:p w14:paraId="71D8F62C" w14:textId="77777777" w:rsidR="00910CD3" w:rsidRDefault="00910CD3">
      <w:pPr>
        <w:rPr>
          <w:rFonts w:ascii="Arial Rounded MT Bold" w:hAnsi="Arial Rounded MT Bold"/>
        </w:rPr>
      </w:pPr>
    </w:p>
    <w:p w14:paraId="2B68E5DB" w14:textId="77777777" w:rsidR="00745955" w:rsidRDefault="00745955">
      <w:pPr>
        <w:rPr>
          <w:rFonts w:ascii="Arial Rounded MT Bold" w:hAnsi="Arial Rounded MT Bold"/>
        </w:rPr>
      </w:pPr>
    </w:p>
    <w:p w14:paraId="7246BD60" w14:textId="77777777" w:rsidR="00910CD3" w:rsidRPr="00745955" w:rsidRDefault="006E359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TYPE </w:t>
      </w:r>
      <w:proofErr w:type="gramStart"/>
      <w:r>
        <w:rPr>
          <w:rFonts w:ascii="Arial Rounded MT Bold" w:hAnsi="Arial Rounded MT Bold"/>
          <w:sz w:val="28"/>
          <w:szCs w:val="28"/>
        </w:rPr>
        <w:t>1 DIABETES</w:t>
      </w:r>
      <w:proofErr w:type="gramEnd"/>
    </w:p>
    <w:p w14:paraId="1EDBFC45" w14:textId="77777777" w:rsidR="00910CD3" w:rsidRPr="00910CD3" w:rsidRDefault="00910CD3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9271"/>
      </w:tblGrid>
      <w:tr w:rsidR="00745955" w14:paraId="370D7F03" w14:textId="77777777" w:rsidTr="00745955">
        <w:tc>
          <w:tcPr>
            <w:tcW w:w="6345" w:type="dxa"/>
          </w:tcPr>
          <w:p w14:paraId="7869A839" w14:textId="77777777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 w:rsidRPr="00910CD3">
              <w:rPr>
                <w:rFonts w:ascii="Arial" w:eastAsia="Arial Unicode MS" w:hAnsi="Arial" w:cs="Arial"/>
                <w:b/>
              </w:rPr>
              <w:t>Pathophysiology and signs/symptoms</w:t>
            </w:r>
          </w:p>
          <w:p w14:paraId="086785A7" w14:textId="77777777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9271" w:type="dxa"/>
          </w:tcPr>
          <w:p w14:paraId="067EFD5C" w14:textId="3DBF55D1" w:rsidR="00A136E3" w:rsidRDefault="006E3591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Elevated blood gluc</w:t>
            </w:r>
            <w:r w:rsidR="00503A33">
              <w:rPr>
                <w:rFonts w:ascii="Arial" w:eastAsia="Arial Unicode MS" w:hAnsi="Arial" w:cs="Arial"/>
                <w:b/>
              </w:rPr>
              <w:t>o</w:t>
            </w:r>
            <w:r>
              <w:rPr>
                <w:rFonts w:ascii="Arial" w:eastAsia="Arial Unicode MS" w:hAnsi="Arial" w:cs="Arial"/>
                <w:b/>
              </w:rPr>
              <w:t>se levels &lt;8mmol/l</w:t>
            </w:r>
          </w:p>
          <w:p w14:paraId="50CA73E9" w14:textId="77777777" w:rsidR="006E3591" w:rsidRDefault="006E3591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Excessive thirst and urination</w:t>
            </w:r>
          </w:p>
          <w:p w14:paraId="01CD820C" w14:textId="77777777" w:rsidR="006E3591" w:rsidRDefault="006E3591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Lack of insulin production</w:t>
            </w:r>
          </w:p>
          <w:p w14:paraId="704C1A66" w14:textId="77777777" w:rsidR="006E3591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Hunger</w:t>
            </w:r>
          </w:p>
          <w:p w14:paraId="329DB557" w14:textId="77777777" w:rsidR="00503A33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Weight loss or gain</w:t>
            </w:r>
          </w:p>
          <w:p w14:paraId="7F6FA054" w14:textId="77777777" w:rsidR="00503A33" w:rsidRDefault="00503A33" w:rsidP="006E3591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Blured</w:t>
            </w:r>
            <w:proofErr w:type="spellEnd"/>
            <w:r>
              <w:rPr>
                <w:rFonts w:ascii="Arial" w:eastAsia="Arial Unicode MS" w:hAnsi="Arial" w:cs="Arial"/>
              </w:rPr>
              <w:t xml:space="preserve"> vision</w:t>
            </w:r>
          </w:p>
          <w:p w14:paraId="170F4782" w14:textId="77777777" w:rsidR="00503A33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Slow wound healing</w:t>
            </w:r>
          </w:p>
          <w:p w14:paraId="198BEF41" w14:textId="77777777" w:rsidR="00503A33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Recurrent injections</w:t>
            </w:r>
          </w:p>
          <w:p w14:paraId="76717679" w14:textId="5FE74A8E" w:rsidR="00503A33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Fatigue</w:t>
            </w:r>
          </w:p>
          <w:p w14:paraId="4402B604" w14:textId="77777777" w:rsidR="00503A33" w:rsidRPr="00910CD3" w:rsidRDefault="00503A33" w:rsidP="006E3591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520BB091" w14:textId="77777777" w:rsidTr="00745955">
        <w:tc>
          <w:tcPr>
            <w:tcW w:w="6345" w:type="dxa"/>
          </w:tcPr>
          <w:p w14:paraId="1BCE727B" w14:textId="79DAF49E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 w:rsidRPr="00910CD3">
              <w:rPr>
                <w:rFonts w:ascii="Arial" w:eastAsia="Arial Unicode MS" w:hAnsi="Arial" w:cs="Arial"/>
                <w:b/>
              </w:rPr>
              <w:t>Progression of pathophysiology and signs/symptoms</w:t>
            </w:r>
          </w:p>
          <w:p w14:paraId="5A0A8ABC" w14:textId="77777777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9271" w:type="dxa"/>
          </w:tcPr>
          <w:p w14:paraId="61793506" w14:textId="77777777" w:rsidR="00A136E3" w:rsidRDefault="006E3591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Neuropathy</w:t>
            </w:r>
          </w:p>
          <w:p w14:paraId="01F40226" w14:textId="77777777" w:rsidR="006E3591" w:rsidRDefault="006E3591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Damage to linings of arterial walls</w:t>
            </w:r>
          </w:p>
          <w:p w14:paraId="09030C8D" w14:textId="77777777" w:rsidR="006E3591" w:rsidRDefault="006E3591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Numbness in hands and feet</w:t>
            </w:r>
          </w:p>
          <w:p w14:paraId="55053F29" w14:textId="77777777" w:rsidR="006E3591" w:rsidRDefault="006E3591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Increased risk of CHD/CVD/PAD</w:t>
            </w:r>
          </w:p>
          <w:p w14:paraId="4554F2BC" w14:textId="77777777" w:rsidR="006E3591" w:rsidRPr="006E3591" w:rsidRDefault="006E3591" w:rsidP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Renal damage</w:t>
            </w:r>
          </w:p>
          <w:p w14:paraId="66F0E199" w14:textId="77777777" w:rsidR="006E3591" w:rsidRDefault="006E3591" w:rsidP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Retinal damage</w:t>
            </w:r>
          </w:p>
          <w:p w14:paraId="082FDEBE" w14:textId="77777777" w:rsidR="00503A33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Hypertension</w:t>
            </w:r>
          </w:p>
          <w:p w14:paraId="2F80D4AD" w14:textId="4C4E6E86" w:rsidR="00503A33" w:rsidRDefault="00503A33" w:rsidP="006E3591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Hypercholesterolaemia</w:t>
            </w:r>
            <w:proofErr w:type="spellEnd"/>
          </w:p>
          <w:p w14:paraId="77F2F932" w14:textId="3F4EF04B" w:rsidR="00503A33" w:rsidRPr="006E3591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Hyper/</w:t>
            </w:r>
            <w:proofErr w:type="spellStart"/>
            <w:r>
              <w:rPr>
                <w:rFonts w:ascii="Arial" w:eastAsia="Arial Unicode MS" w:hAnsi="Arial" w:cs="Arial"/>
              </w:rPr>
              <w:t>hypoglycaemia</w:t>
            </w:r>
            <w:proofErr w:type="spellEnd"/>
          </w:p>
          <w:p w14:paraId="420B997A" w14:textId="77777777" w:rsidR="006E3591" w:rsidRPr="00910CD3" w:rsidRDefault="006E3591" w:rsidP="006E3591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5CEC4DB3" w14:textId="77777777" w:rsidTr="00745955">
        <w:tc>
          <w:tcPr>
            <w:tcW w:w="6345" w:type="dxa"/>
          </w:tcPr>
          <w:p w14:paraId="25817CF3" w14:textId="7C6BBD69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Modifiable and non-modifiable risk factors</w:t>
            </w:r>
          </w:p>
        </w:tc>
        <w:tc>
          <w:tcPr>
            <w:tcW w:w="9271" w:type="dxa"/>
          </w:tcPr>
          <w:p w14:paraId="73A33AAF" w14:textId="4FC04EF0" w:rsidR="00197BC5" w:rsidRDefault="006E3591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 xml:space="preserve">No specific cause – </w:t>
            </w:r>
            <w:r w:rsidR="00503A33">
              <w:rPr>
                <w:rFonts w:ascii="Arial" w:eastAsia="Arial Unicode MS" w:hAnsi="Arial" w:cs="Arial"/>
                <w:b/>
              </w:rPr>
              <w:t xml:space="preserve">age/ </w:t>
            </w:r>
            <w:r>
              <w:rPr>
                <w:rFonts w:ascii="Arial" w:eastAsia="Arial Unicode MS" w:hAnsi="Arial" w:cs="Arial"/>
                <w:b/>
              </w:rPr>
              <w:t>viral infection/ family history/ shock/trauma</w:t>
            </w:r>
            <w:r w:rsidR="00503A33">
              <w:rPr>
                <w:rFonts w:ascii="Arial" w:eastAsia="Arial Unicode MS" w:hAnsi="Arial" w:cs="Arial"/>
                <w:b/>
              </w:rPr>
              <w:t>, but not fully understood</w:t>
            </w:r>
          </w:p>
          <w:p w14:paraId="580F458E" w14:textId="77777777" w:rsidR="00197BC5" w:rsidRPr="00910CD3" w:rsidRDefault="00197BC5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494AAABA" w14:textId="77777777" w:rsidTr="00745955">
        <w:tc>
          <w:tcPr>
            <w:tcW w:w="6345" w:type="dxa"/>
          </w:tcPr>
          <w:p w14:paraId="706DA231" w14:textId="77777777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Drug treatments – effects and side effects </w:t>
            </w:r>
          </w:p>
        </w:tc>
        <w:tc>
          <w:tcPr>
            <w:tcW w:w="9271" w:type="dxa"/>
          </w:tcPr>
          <w:p w14:paraId="38F42DA8" w14:textId="02801EF2" w:rsidR="00A136E3" w:rsidRPr="006E3591" w:rsidRDefault="00503A33" w:rsidP="006E3591">
            <w:pPr>
              <w:rPr>
                <w:rFonts w:ascii="Arial" w:eastAsia="Arial Unicode MS" w:hAnsi="Arial" w:cs="Arial"/>
                <w:b/>
              </w:rPr>
            </w:pPr>
            <w:r w:rsidRPr="00503A33">
              <w:rPr>
                <w:rFonts w:ascii="Arial" w:eastAsia="Arial Unicode MS" w:hAnsi="Arial" w:cs="Arial"/>
                <w:b/>
              </w:rPr>
              <w:t>I</w:t>
            </w:r>
            <w:r w:rsidR="006E3591" w:rsidRPr="00503A33">
              <w:rPr>
                <w:rFonts w:ascii="Arial" w:eastAsia="Arial Unicode MS" w:hAnsi="Arial" w:cs="Arial"/>
                <w:b/>
              </w:rPr>
              <w:t>nsuli</w:t>
            </w:r>
            <w:r w:rsidR="006E3591" w:rsidRPr="006E3591">
              <w:rPr>
                <w:rFonts w:ascii="Arial" w:eastAsia="Arial Unicode MS" w:hAnsi="Arial" w:cs="Arial"/>
                <w:b/>
              </w:rPr>
              <w:t>n injections</w:t>
            </w:r>
          </w:p>
          <w:p w14:paraId="0A88699D" w14:textId="77777777" w:rsidR="006E3591" w:rsidRPr="006E3591" w:rsidRDefault="006E3591" w:rsidP="006E3591">
            <w:pPr>
              <w:pStyle w:val="ListParagraph"/>
              <w:numPr>
                <w:ilvl w:val="0"/>
                <w:numId w:val="3"/>
              </w:numPr>
              <w:rPr>
                <w:rFonts w:ascii="Arial" w:eastAsia="Arial Unicode MS" w:hAnsi="Arial" w:cs="Arial"/>
                <w:b/>
              </w:rPr>
            </w:pPr>
            <w:proofErr w:type="gramStart"/>
            <w:r w:rsidRPr="006E3591">
              <w:rPr>
                <w:rFonts w:ascii="Arial" w:eastAsia="Arial Unicode MS" w:hAnsi="Arial" w:cs="Arial"/>
                <w:b/>
              </w:rPr>
              <w:t>lowers</w:t>
            </w:r>
            <w:proofErr w:type="gramEnd"/>
            <w:r w:rsidRPr="006E3591">
              <w:rPr>
                <w:rFonts w:ascii="Arial" w:eastAsia="Arial Unicode MS" w:hAnsi="Arial" w:cs="Arial"/>
                <w:b/>
              </w:rPr>
              <w:t xml:space="preserve"> blood glucose</w:t>
            </w:r>
          </w:p>
          <w:p w14:paraId="2E486EDF" w14:textId="77777777" w:rsidR="006E3591" w:rsidRPr="006E3591" w:rsidRDefault="006E3591" w:rsidP="006E3591">
            <w:pPr>
              <w:pStyle w:val="ListParagraph"/>
              <w:numPr>
                <w:ilvl w:val="0"/>
                <w:numId w:val="3"/>
              </w:numPr>
              <w:rPr>
                <w:rFonts w:ascii="Arial" w:eastAsia="Arial Unicode MS" w:hAnsi="Arial" w:cs="Arial"/>
                <w:b/>
              </w:rPr>
            </w:pPr>
            <w:proofErr w:type="gramStart"/>
            <w:r w:rsidRPr="006E3591">
              <w:rPr>
                <w:rFonts w:ascii="Arial" w:eastAsia="Arial Unicode MS" w:hAnsi="Arial" w:cs="Arial"/>
                <w:b/>
              </w:rPr>
              <w:t>risk</w:t>
            </w:r>
            <w:proofErr w:type="gramEnd"/>
            <w:r w:rsidRPr="006E3591">
              <w:rPr>
                <w:rFonts w:ascii="Arial" w:eastAsia="Arial Unicode MS" w:hAnsi="Arial" w:cs="Arial"/>
                <w:b/>
              </w:rPr>
              <w:t xml:space="preserve"> of </w:t>
            </w:r>
            <w:proofErr w:type="spellStart"/>
            <w:r w:rsidRPr="006E3591">
              <w:rPr>
                <w:rFonts w:ascii="Arial" w:eastAsia="Arial Unicode MS" w:hAnsi="Arial" w:cs="Arial"/>
                <w:b/>
              </w:rPr>
              <w:t>hypoglycaemia</w:t>
            </w:r>
            <w:proofErr w:type="spellEnd"/>
          </w:p>
          <w:p w14:paraId="2BD23BC0" w14:textId="77777777" w:rsidR="006E3591" w:rsidRPr="006E3591" w:rsidRDefault="006E3591" w:rsidP="006E3591">
            <w:pPr>
              <w:pStyle w:val="ListParagraph"/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tissue</w:t>
            </w:r>
            <w:proofErr w:type="gramEnd"/>
            <w:r>
              <w:rPr>
                <w:rFonts w:ascii="Arial" w:eastAsia="Arial Unicode MS" w:hAnsi="Arial" w:cs="Arial"/>
              </w:rPr>
              <w:t xml:space="preserve"> damage at injection site</w:t>
            </w:r>
          </w:p>
          <w:p w14:paraId="3B4B0D51" w14:textId="77777777" w:rsidR="00A136E3" w:rsidRPr="00A136E3" w:rsidRDefault="00A136E3" w:rsidP="00A136E3">
            <w:pPr>
              <w:pStyle w:val="ListParagraph"/>
              <w:ind w:left="420"/>
              <w:rPr>
                <w:rFonts w:ascii="Arial" w:eastAsia="Arial Unicode MS" w:hAnsi="Arial" w:cs="Arial"/>
              </w:rPr>
            </w:pPr>
          </w:p>
        </w:tc>
      </w:tr>
      <w:tr w:rsidR="00745955" w14:paraId="5F0E7D19" w14:textId="77777777" w:rsidTr="00745955">
        <w:tc>
          <w:tcPr>
            <w:tcW w:w="6345" w:type="dxa"/>
          </w:tcPr>
          <w:p w14:paraId="5084744A" w14:textId="77777777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Surgical/therapeutic interventions</w:t>
            </w:r>
          </w:p>
        </w:tc>
        <w:tc>
          <w:tcPr>
            <w:tcW w:w="9271" w:type="dxa"/>
          </w:tcPr>
          <w:p w14:paraId="046E291B" w14:textId="77777777" w:rsidR="006E3591" w:rsidRDefault="006E3591" w:rsidP="00A136E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Surgical – artificial pancreas pump </w:t>
            </w:r>
          </w:p>
          <w:p w14:paraId="112BABB5" w14:textId="77777777" w:rsidR="00A136E3" w:rsidRDefault="006E3591" w:rsidP="00A136E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lastRenderedPageBreak/>
              <w:t>Increased activity levels</w:t>
            </w:r>
          </w:p>
          <w:p w14:paraId="5366E963" w14:textId="77777777" w:rsidR="006E3591" w:rsidRDefault="006E3591" w:rsidP="00A136E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Modifications to diet</w:t>
            </w:r>
          </w:p>
          <w:p w14:paraId="2E14625E" w14:textId="77777777" w:rsidR="00910CD3" w:rsidRPr="00910CD3" w:rsidRDefault="00910CD3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60998357" w14:textId="77777777" w:rsidTr="00745955">
        <w:tc>
          <w:tcPr>
            <w:tcW w:w="6345" w:type="dxa"/>
          </w:tcPr>
          <w:p w14:paraId="49E216D3" w14:textId="77777777"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lastRenderedPageBreak/>
              <w:t>Lifestyle modifications</w:t>
            </w:r>
          </w:p>
        </w:tc>
        <w:tc>
          <w:tcPr>
            <w:tcW w:w="9271" w:type="dxa"/>
          </w:tcPr>
          <w:p w14:paraId="01928854" w14:textId="77777777" w:rsidR="00A136E3" w:rsidRDefault="006E3591" w:rsidP="001F11BC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Follow nutritional guidelines for diabetes</w:t>
            </w:r>
          </w:p>
          <w:p w14:paraId="6D84B2AA" w14:textId="77777777" w:rsidR="006E3591" w:rsidRDefault="006E3591" w:rsidP="001F11BC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Diet/ controlled sugar intake</w:t>
            </w:r>
          </w:p>
          <w:p w14:paraId="16C70DC9" w14:textId="77777777" w:rsidR="006E3591" w:rsidRPr="00A136E3" w:rsidRDefault="006E3591" w:rsidP="001F11BC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Increased daily activity</w:t>
            </w:r>
          </w:p>
          <w:p w14:paraId="6D6897EE" w14:textId="77777777" w:rsidR="00A136E3" w:rsidRPr="00910CD3" w:rsidRDefault="00A136E3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2C263858" w14:textId="77777777" w:rsidTr="00745955">
        <w:tc>
          <w:tcPr>
            <w:tcW w:w="6345" w:type="dxa"/>
          </w:tcPr>
          <w:p w14:paraId="7C50806F" w14:textId="77777777"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Benefits of exercise</w:t>
            </w:r>
          </w:p>
        </w:tc>
        <w:tc>
          <w:tcPr>
            <w:tcW w:w="9271" w:type="dxa"/>
          </w:tcPr>
          <w:p w14:paraId="375C2EBE" w14:textId="77777777" w:rsidR="00A136E3" w:rsidRDefault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Improved glucose metabolism</w:t>
            </w:r>
          </w:p>
          <w:p w14:paraId="6679F1C8" w14:textId="77777777" w:rsidR="006E3591" w:rsidRDefault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Improved CV health (circulatory)</w:t>
            </w:r>
          </w:p>
          <w:p w14:paraId="6F3D7FC9" w14:textId="77777777" w:rsidR="006E3591" w:rsidRPr="006E3591" w:rsidRDefault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Lowering of blood pressure</w:t>
            </w:r>
          </w:p>
          <w:p w14:paraId="255C4512" w14:textId="77777777" w:rsidR="006E3591" w:rsidRDefault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Weight management</w:t>
            </w:r>
          </w:p>
          <w:p w14:paraId="52655446" w14:textId="145ED1E8" w:rsidR="00503A33" w:rsidRPr="006E3591" w:rsidRDefault="00503A3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Reduced risk of CHD</w:t>
            </w:r>
          </w:p>
          <w:p w14:paraId="5FD2918A" w14:textId="77777777" w:rsidR="006E3591" w:rsidRPr="00910CD3" w:rsidRDefault="006E3591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08E49547" w14:textId="77777777" w:rsidTr="00745955">
        <w:tc>
          <w:tcPr>
            <w:tcW w:w="6345" w:type="dxa"/>
          </w:tcPr>
          <w:p w14:paraId="514C604F" w14:textId="77777777"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Exercise risks</w:t>
            </w:r>
          </w:p>
        </w:tc>
        <w:tc>
          <w:tcPr>
            <w:tcW w:w="9271" w:type="dxa"/>
          </w:tcPr>
          <w:p w14:paraId="7A179674" w14:textId="77777777" w:rsidR="002A1B95" w:rsidRPr="006E3591" w:rsidRDefault="00A136E3" w:rsidP="001F11BC">
            <w:pPr>
              <w:rPr>
                <w:rFonts w:ascii="Arial" w:eastAsia="Arial Unicode MS" w:hAnsi="Arial" w:cs="Arial"/>
                <w:b/>
              </w:rPr>
            </w:pPr>
            <w:r w:rsidRPr="006E3591">
              <w:rPr>
                <w:rFonts w:ascii="Arial" w:eastAsia="Arial Unicode MS" w:hAnsi="Arial" w:cs="Arial"/>
                <w:b/>
              </w:rPr>
              <w:t>Overexertion</w:t>
            </w:r>
          </w:p>
          <w:p w14:paraId="75F3E596" w14:textId="77777777" w:rsidR="00A136E3" w:rsidRDefault="00A136E3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Effects of medications</w:t>
            </w:r>
          </w:p>
          <w:p w14:paraId="28BB98AA" w14:textId="77777777" w:rsidR="00A136E3" w:rsidRDefault="00A136E3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Co-morbidities</w:t>
            </w:r>
          </w:p>
          <w:p w14:paraId="162DD474" w14:textId="77777777" w:rsidR="00F03294" w:rsidRDefault="00F03294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Check correct fitting footwear</w:t>
            </w:r>
          </w:p>
          <w:p w14:paraId="773C1890" w14:textId="7E051A29" w:rsidR="00F03294" w:rsidRDefault="00F03294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Consider motor sensory neuropathy – balance/numbness/body awareness issues</w:t>
            </w:r>
            <w:bookmarkStart w:id="0" w:name="_GoBack"/>
            <w:bookmarkEnd w:id="0"/>
          </w:p>
          <w:p w14:paraId="3FDC7E43" w14:textId="77777777" w:rsidR="00A136E3" w:rsidRPr="00910CD3" w:rsidRDefault="00A136E3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4AE96165" w14:textId="77777777" w:rsidTr="00745955">
        <w:tc>
          <w:tcPr>
            <w:tcW w:w="6345" w:type="dxa"/>
          </w:tcPr>
          <w:p w14:paraId="443F7C77" w14:textId="578755E1"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Exercise guidelines</w:t>
            </w:r>
          </w:p>
        </w:tc>
        <w:tc>
          <w:tcPr>
            <w:tcW w:w="9271" w:type="dxa"/>
          </w:tcPr>
          <w:p w14:paraId="5296B97F" w14:textId="77777777" w:rsidR="00745955" w:rsidRDefault="00A136E3">
            <w:pPr>
              <w:rPr>
                <w:rFonts w:ascii="Arial" w:eastAsia="Arial Unicode MS" w:hAnsi="Arial" w:cs="Arial"/>
                <w:b/>
              </w:rPr>
            </w:pPr>
            <w:r w:rsidRPr="00A136E3">
              <w:rPr>
                <w:rFonts w:ascii="Arial" w:eastAsia="Arial Unicode MS" w:hAnsi="Arial" w:cs="Arial"/>
                <w:b/>
              </w:rPr>
              <w:t>Extended warm up and cool down</w:t>
            </w:r>
          </w:p>
          <w:p w14:paraId="7B5715EC" w14:textId="77777777" w:rsidR="006E3591" w:rsidRDefault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Know how to manage </w:t>
            </w:r>
            <w:proofErr w:type="spellStart"/>
            <w:r>
              <w:rPr>
                <w:rFonts w:ascii="Arial" w:eastAsia="Arial Unicode MS" w:hAnsi="Arial" w:cs="Arial"/>
                <w:b/>
              </w:rPr>
              <w:t>hypoglycaemia</w:t>
            </w:r>
            <w:proofErr w:type="spellEnd"/>
            <w:r>
              <w:rPr>
                <w:rFonts w:ascii="Arial" w:eastAsia="Arial Unicode MS" w:hAnsi="Arial" w:cs="Arial"/>
                <w:b/>
              </w:rPr>
              <w:t xml:space="preserve"> emergency</w:t>
            </w:r>
          </w:p>
          <w:p w14:paraId="56F1084D" w14:textId="77777777" w:rsidR="006E3591" w:rsidRDefault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Must be stable and well-controlled</w:t>
            </w:r>
          </w:p>
          <w:p w14:paraId="77D85EB1" w14:textId="77777777" w:rsidR="006E3591" w:rsidRPr="006E3591" w:rsidRDefault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Avoid exercise if blood sugar levels &gt;13mmol/l or &lt;5.5mmol/l</w:t>
            </w:r>
          </w:p>
          <w:p w14:paraId="42B59BA5" w14:textId="77777777" w:rsidR="006E3591" w:rsidRPr="006E3591" w:rsidRDefault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Be aware of tender injection sites when selecting exercises</w:t>
            </w:r>
          </w:p>
          <w:p w14:paraId="4C20DFC8" w14:textId="77777777" w:rsidR="006E3591" w:rsidRPr="006E3591" w:rsidRDefault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Consider neuropathies</w:t>
            </w:r>
          </w:p>
          <w:p w14:paraId="2435E981" w14:textId="77777777" w:rsidR="006E3591" w:rsidRPr="006E3591" w:rsidRDefault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Pre exercise carb intake</w:t>
            </w:r>
          </w:p>
          <w:p w14:paraId="434BB847" w14:textId="77777777" w:rsidR="00A136E3" w:rsidRPr="00910CD3" w:rsidRDefault="00A136E3" w:rsidP="006E3591">
            <w:pPr>
              <w:rPr>
                <w:rFonts w:ascii="Arial" w:eastAsia="Arial Unicode MS" w:hAnsi="Arial" w:cs="Arial"/>
              </w:rPr>
            </w:pPr>
          </w:p>
        </w:tc>
      </w:tr>
    </w:tbl>
    <w:p w14:paraId="764A4537" w14:textId="77777777" w:rsidR="00910CD3" w:rsidRPr="00910CD3" w:rsidRDefault="00910CD3">
      <w:pPr>
        <w:rPr>
          <w:rFonts w:ascii="Arial Rounded MT Bold" w:hAnsi="Arial Rounded MT Bold"/>
        </w:rPr>
      </w:pPr>
    </w:p>
    <w:sectPr w:rsidR="00910CD3" w:rsidRPr="00910CD3" w:rsidSect="00910C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4512"/>
    <w:multiLevelType w:val="hybridMultilevel"/>
    <w:tmpl w:val="6FD48014"/>
    <w:lvl w:ilvl="0" w:tplc="6CDCA9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91ACF"/>
    <w:multiLevelType w:val="hybridMultilevel"/>
    <w:tmpl w:val="2E027CAC"/>
    <w:lvl w:ilvl="0" w:tplc="3CBC4A20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8D0175A"/>
    <w:multiLevelType w:val="hybridMultilevel"/>
    <w:tmpl w:val="F954C872"/>
    <w:lvl w:ilvl="0" w:tplc="B380D6D2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D3"/>
    <w:rsid w:val="001972CF"/>
    <w:rsid w:val="00197BC5"/>
    <w:rsid w:val="001F11BC"/>
    <w:rsid w:val="002A1B95"/>
    <w:rsid w:val="00503A33"/>
    <w:rsid w:val="006E3591"/>
    <w:rsid w:val="00745955"/>
    <w:rsid w:val="00815651"/>
    <w:rsid w:val="00910CD3"/>
    <w:rsid w:val="00A136E3"/>
    <w:rsid w:val="00F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5A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257</Words>
  <Characters>1471</Characters>
  <Application>Microsoft Macintosh Word</Application>
  <DocSecurity>0</DocSecurity>
  <Lines>12</Lines>
  <Paragraphs>3</Paragraphs>
  <ScaleCrop>false</ScaleCrop>
  <Company>Fit4Training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5</cp:revision>
  <dcterms:created xsi:type="dcterms:W3CDTF">2017-07-05T12:13:00Z</dcterms:created>
  <dcterms:modified xsi:type="dcterms:W3CDTF">2017-07-26T09:40:00Z</dcterms:modified>
</cp:coreProperties>
</file>