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F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Level 3 </w:t>
      </w:r>
      <w:proofErr w:type="gramStart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Diploma</w:t>
      </w:r>
      <w:proofErr w:type="gramEnd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 in Exercise Referral</w:t>
      </w:r>
    </w:p>
    <w:p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</w:p>
    <w:p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REVISION NOTES – Medical Conditions/Activity Guidelines</w:t>
      </w:r>
    </w:p>
    <w:p w:rsidR="00910CD3" w:rsidRDefault="00910CD3">
      <w:pPr>
        <w:rPr>
          <w:rFonts w:ascii="Arial Rounded MT Bold" w:hAnsi="Arial Rounded MT Bold"/>
        </w:rPr>
      </w:pPr>
    </w:p>
    <w:p w:rsidR="00745955" w:rsidRDefault="00745955">
      <w:pPr>
        <w:rPr>
          <w:rFonts w:ascii="Arial Rounded MT Bold" w:hAnsi="Arial Rounded MT Bold"/>
        </w:rPr>
      </w:pPr>
    </w:p>
    <w:p w:rsidR="00910CD3" w:rsidRPr="00745955" w:rsidRDefault="00910CD3">
      <w:pPr>
        <w:rPr>
          <w:rFonts w:ascii="Arial Rounded MT Bold" w:hAnsi="Arial Rounded MT Bold"/>
          <w:sz w:val="28"/>
          <w:szCs w:val="28"/>
        </w:rPr>
      </w:pPr>
      <w:r w:rsidRPr="00745955">
        <w:rPr>
          <w:rFonts w:ascii="Arial Rounded MT Bold" w:hAnsi="Arial Rounded MT Bold"/>
          <w:sz w:val="28"/>
          <w:szCs w:val="28"/>
        </w:rPr>
        <w:t>HYPER</w:t>
      </w:r>
      <w:r w:rsidR="001F11BC">
        <w:rPr>
          <w:rFonts w:ascii="Arial Rounded MT Bold" w:hAnsi="Arial Rounded MT Bold"/>
          <w:sz w:val="28"/>
          <w:szCs w:val="28"/>
        </w:rPr>
        <w:t>CHOLESTEROLAEMIA</w:t>
      </w:r>
    </w:p>
    <w:p w:rsidR="00910CD3" w:rsidRPr="00910CD3" w:rsidRDefault="00910CD3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9271"/>
      </w:tblGrid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Pathophysiology and signs/symptoms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271" w:type="dxa"/>
          </w:tcPr>
          <w:p w:rsidR="00910CD3" w:rsidRPr="00197BC5" w:rsidRDefault="00197BC5" w:rsidP="001F11BC">
            <w:pPr>
              <w:rPr>
                <w:rFonts w:ascii="Arial" w:eastAsia="Arial Unicode MS" w:hAnsi="Arial" w:cs="Arial"/>
                <w:b/>
              </w:rPr>
            </w:pPr>
            <w:r w:rsidRPr="00197BC5">
              <w:rPr>
                <w:rFonts w:ascii="Arial" w:eastAsia="Arial Unicode MS" w:hAnsi="Arial" w:cs="Arial"/>
                <w:b/>
              </w:rPr>
              <w:t xml:space="preserve">Total blood cholesterol of &gt; 5mmol/L for health adults or &gt;4 </w:t>
            </w:r>
            <w:proofErr w:type="spellStart"/>
            <w:r w:rsidRPr="00197BC5">
              <w:rPr>
                <w:rFonts w:ascii="Arial" w:eastAsia="Arial Unicode MS" w:hAnsi="Arial" w:cs="Arial"/>
                <w:b/>
              </w:rPr>
              <w:t>mmol</w:t>
            </w:r>
            <w:proofErr w:type="spellEnd"/>
            <w:r w:rsidRPr="00197BC5">
              <w:rPr>
                <w:rFonts w:ascii="Arial" w:eastAsia="Arial Unicode MS" w:hAnsi="Arial" w:cs="Arial"/>
                <w:b/>
              </w:rPr>
              <w:t>/L for those at high risk  (existing CV disease or family history of CV disease.</w:t>
            </w:r>
          </w:p>
          <w:p w:rsidR="00197BC5" w:rsidRDefault="00197BC5" w:rsidP="001F11BC">
            <w:pPr>
              <w:rPr>
                <w:rFonts w:ascii="Arial" w:eastAsia="Arial Unicode MS" w:hAnsi="Arial" w:cs="Arial"/>
              </w:rPr>
            </w:pPr>
          </w:p>
          <w:p w:rsidR="00197BC5" w:rsidRDefault="00197BC5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LDL cholesterol of &gt; 3mmol/L (2 </w:t>
            </w:r>
            <w:proofErr w:type="spellStart"/>
            <w:r>
              <w:rPr>
                <w:rFonts w:ascii="Arial" w:eastAsia="Arial Unicode MS" w:hAnsi="Arial" w:cs="Arial"/>
              </w:rPr>
              <w:t>mmol</w:t>
            </w:r>
            <w:proofErr w:type="spellEnd"/>
            <w:r>
              <w:rPr>
                <w:rFonts w:ascii="Arial" w:eastAsia="Arial Unicode MS" w:hAnsi="Arial" w:cs="Arial"/>
              </w:rPr>
              <w:t>/L for high risk adults)</w:t>
            </w:r>
          </w:p>
          <w:p w:rsidR="00A136E3" w:rsidRPr="00910CD3" w:rsidRDefault="00A136E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Progression of pathophysiology and signs/symptoms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271" w:type="dxa"/>
          </w:tcPr>
          <w:p w:rsidR="00A136E3" w:rsidRPr="00A136E3" w:rsidRDefault="00A136E3" w:rsidP="001F11BC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Plaque build up on artery walls</w:t>
            </w:r>
            <w:r>
              <w:rPr>
                <w:rFonts w:ascii="Arial" w:eastAsia="Arial Unicode MS" w:hAnsi="Arial" w:cs="Arial"/>
                <w:b/>
              </w:rPr>
              <w:t xml:space="preserve">/ </w:t>
            </w:r>
            <w:r w:rsidRPr="00A136E3">
              <w:rPr>
                <w:rFonts w:ascii="Arial" w:eastAsia="Arial Unicode MS" w:hAnsi="Arial" w:cs="Arial"/>
                <w:b/>
              </w:rPr>
              <w:t>Atherosclerosis</w:t>
            </w:r>
          </w:p>
          <w:p w:rsidR="00A136E3" w:rsidRDefault="00A136E3" w:rsidP="001F11BC">
            <w:pPr>
              <w:rPr>
                <w:rFonts w:ascii="Arial" w:eastAsia="Arial Unicode MS" w:hAnsi="Arial" w:cs="Arial"/>
              </w:rPr>
            </w:pPr>
          </w:p>
          <w:p w:rsidR="00A136E3" w:rsidRDefault="00A136E3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Increased risk of CHD and CV disease, hypertension and stroke</w:t>
            </w:r>
          </w:p>
          <w:p w:rsidR="00A136E3" w:rsidRPr="00910CD3" w:rsidRDefault="00A136E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Modifiable and non-modifiable risk factors</w:t>
            </w:r>
          </w:p>
        </w:tc>
        <w:tc>
          <w:tcPr>
            <w:tcW w:w="9271" w:type="dxa"/>
          </w:tcPr>
          <w:p w:rsidR="00910CD3" w:rsidRDefault="00197BC5" w:rsidP="001F11BC">
            <w:pPr>
              <w:rPr>
                <w:rFonts w:ascii="Arial" w:eastAsia="Arial Unicode MS" w:hAnsi="Arial" w:cs="Arial"/>
              </w:rPr>
            </w:pPr>
            <w:r w:rsidRPr="00A136E3">
              <w:rPr>
                <w:rFonts w:ascii="Arial" w:eastAsia="Arial Unicode MS" w:hAnsi="Arial" w:cs="Arial"/>
                <w:b/>
              </w:rPr>
              <w:t>Modifiable</w:t>
            </w:r>
            <w:r>
              <w:rPr>
                <w:rFonts w:ascii="Arial" w:eastAsia="Arial Unicode MS" w:hAnsi="Arial" w:cs="Arial"/>
              </w:rPr>
              <w:t xml:space="preserve"> – sedentary lifestyle, obesity, smoking, alcohol misuse, excessive salt intake, diet, type 2 diabetes</w:t>
            </w:r>
          </w:p>
          <w:p w:rsidR="00197BC5" w:rsidRDefault="00197BC5" w:rsidP="001F11BC">
            <w:pPr>
              <w:rPr>
                <w:rFonts w:ascii="Arial" w:eastAsia="Arial Unicode MS" w:hAnsi="Arial" w:cs="Arial"/>
              </w:rPr>
            </w:pPr>
          </w:p>
          <w:p w:rsidR="00197BC5" w:rsidRDefault="00197BC5" w:rsidP="001F11BC">
            <w:pPr>
              <w:rPr>
                <w:rFonts w:ascii="Arial" w:eastAsia="Arial Unicode MS" w:hAnsi="Arial" w:cs="Arial"/>
              </w:rPr>
            </w:pPr>
            <w:r w:rsidRPr="00A136E3">
              <w:rPr>
                <w:rFonts w:ascii="Arial" w:eastAsia="Arial Unicode MS" w:hAnsi="Arial" w:cs="Arial"/>
                <w:b/>
              </w:rPr>
              <w:t>Non-modifiable</w:t>
            </w:r>
            <w:r>
              <w:rPr>
                <w:rFonts w:ascii="Arial" w:eastAsia="Arial Unicode MS" w:hAnsi="Arial" w:cs="Arial"/>
              </w:rPr>
              <w:t xml:space="preserve"> – age, family history, genetics, ethnicity</w:t>
            </w:r>
          </w:p>
          <w:p w:rsidR="00197BC5" w:rsidRPr="00910CD3" w:rsidRDefault="00197BC5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Drug treatments – effects and side effects </w:t>
            </w:r>
          </w:p>
        </w:tc>
        <w:tc>
          <w:tcPr>
            <w:tcW w:w="9271" w:type="dxa"/>
          </w:tcPr>
          <w:p w:rsidR="002A1B95" w:rsidRDefault="00A136E3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Statins</w:t>
            </w:r>
          </w:p>
          <w:p w:rsidR="00A136E3" w:rsidRPr="00A136E3" w:rsidRDefault="00A136E3" w:rsidP="00A136E3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  <w:proofErr w:type="gramStart"/>
            <w:r w:rsidRPr="00A136E3">
              <w:rPr>
                <w:rFonts w:ascii="Arial" w:eastAsia="Arial Unicode MS" w:hAnsi="Arial" w:cs="Arial"/>
              </w:rPr>
              <w:t>reduction</w:t>
            </w:r>
            <w:proofErr w:type="gramEnd"/>
            <w:r w:rsidRPr="00A136E3">
              <w:rPr>
                <w:rFonts w:ascii="Arial" w:eastAsia="Arial Unicode MS" w:hAnsi="Arial" w:cs="Arial"/>
              </w:rPr>
              <w:t xml:space="preserve"> LDL, increase HDL</w:t>
            </w:r>
          </w:p>
          <w:p w:rsidR="00A136E3" w:rsidRDefault="00A136E3" w:rsidP="00A136E3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reduce</w:t>
            </w:r>
            <w:proofErr w:type="gramEnd"/>
            <w:r>
              <w:rPr>
                <w:rFonts w:ascii="Arial" w:eastAsia="Arial Unicode MS" w:hAnsi="Arial" w:cs="Arial"/>
              </w:rPr>
              <w:t xml:space="preserve"> coronary events</w:t>
            </w:r>
          </w:p>
          <w:p w:rsidR="00A136E3" w:rsidRDefault="00A136E3" w:rsidP="00A136E3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muscle</w:t>
            </w:r>
            <w:proofErr w:type="gramEnd"/>
            <w:r>
              <w:rPr>
                <w:rFonts w:ascii="Arial" w:eastAsia="Arial Unicode MS" w:hAnsi="Arial" w:cs="Arial"/>
              </w:rPr>
              <w:t xml:space="preserve"> ache and fatigue</w:t>
            </w:r>
          </w:p>
          <w:p w:rsidR="00A136E3" w:rsidRPr="00A136E3" w:rsidRDefault="00A136E3" w:rsidP="00A136E3">
            <w:pPr>
              <w:pStyle w:val="ListParagraph"/>
              <w:ind w:left="420"/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Surgical/therapeutic interventions</w:t>
            </w:r>
          </w:p>
        </w:tc>
        <w:tc>
          <w:tcPr>
            <w:tcW w:w="9271" w:type="dxa"/>
          </w:tcPr>
          <w:p w:rsidR="00A136E3" w:rsidRDefault="00A136E3" w:rsidP="00A136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Improve m</w:t>
            </w:r>
            <w:r w:rsidRPr="00A136E3">
              <w:rPr>
                <w:rFonts w:ascii="Arial" w:eastAsia="Arial Unicode MS" w:hAnsi="Arial" w:cs="Arial"/>
                <w:b/>
              </w:rPr>
              <w:t>odifiable</w:t>
            </w:r>
            <w:r>
              <w:rPr>
                <w:rFonts w:ascii="Arial" w:eastAsia="Arial Unicode MS" w:hAnsi="Arial" w:cs="Arial"/>
                <w:b/>
              </w:rPr>
              <w:t xml:space="preserve"> risk factors</w:t>
            </w:r>
            <w:r>
              <w:rPr>
                <w:rFonts w:ascii="Arial" w:eastAsia="Arial Unicode MS" w:hAnsi="Arial" w:cs="Arial"/>
              </w:rPr>
              <w:t xml:space="preserve"> – sedentary lifestyle, obesity, smoking, alcohol misuse, excessive salt intake, diet, type 2 diabetes</w:t>
            </w:r>
          </w:p>
          <w:p w:rsidR="00910CD3" w:rsidRPr="00910CD3" w:rsidRDefault="00910CD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Lifestyle modifications</w:t>
            </w:r>
          </w:p>
        </w:tc>
        <w:tc>
          <w:tcPr>
            <w:tcW w:w="9271" w:type="dxa"/>
          </w:tcPr>
          <w:p w:rsidR="002A1B95" w:rsidRPr="00A136E3" w:rsidRDefault="00A136E3" w:rsidP="001F11BC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Increase physical activity</w:t>
            </w:r>
          </w:p>
          <w:p w:rsidR="00A136E3" w:rsidRPr="00A136E3" w:rsidRDefault="00A136E3" w:rsidP="001F11BC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Health diet (e.g. reduce salt intake)</w:t>
            </w:r>
          </w:p>
          <w:p w:rsidR="00A136E3" w:rsidRPr="00910CD3" w:rsidRDefault="00A136E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Benefits of exercise</w:t>
            </w:r>
          </w:p>
        </w:tc>
        <w:tc>
          <w:tcPr>
            <w:tcW w:w="9271" w:type="dxa"/>
          </w:tcPr>
          <w:p w:rsidR="002A1B95" w:rsidRPr="00A136E3" w:rsidRDefault="00A136E3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Improve lipid profile</w:t>
            </w:r>
          </w:p>
          <w:p w:rsidR="00A136E3" w:rsidRPr="00A136E3" w:rsidRDefault="00A136E3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Lowers total blood cholesterol</w:t>
            </w:r>
          </w:p>
          <w:p w:rsidR="00A136E3" w:rsidRPr="00A136E3" w:rsidRDefault="00A136E3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Increases HDL</w:t>
            </w:r>
            <w:proofErr w:type="gramStart"/>
            <w:r w:rsidRPr="00A136E3">
              <w:rPr>
                <w:rFonts w:ascii="Arial" w:eastAsia="Arial Unicode MS" w:hAnsi="Arial" w:cs="Arial"/>
                <w:b/>
              </w:rPr>
              <w:t>:LDL</w:t>
            </w:r>
            <w:proofErr w:type="gramEnd"/>
            <w:r w:rsidRPr="00A136E3">
              <w:rPr>
                <w:rFonts w:ascii="Arial" w:eastAsia="Arial Unicode MS" w:hAnsi="Arial" w:cs="Arial"/>
                <w:b/>
              </w:rPr>
              <w:t xml:space="preserve"> ratio</w:t>
            </w:r>
          </w:p>
          <w:p w:rsidR="00A136E3" w:rsidRPr="00910CD3" w:rsidRDefault="00A136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Manage body weight</w:t>
            </w:r>
          </w:p>
        </w:tc>
      </w:tr>
      <w:tr w:rsidR="00745955" w:rsidTr="00745955">
        <w:tc>
          <w:tcPr>
            <w:tcW w:w="6345" w:type="dxa"/>
          </w:tcPr>
          <w:p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>Exercise risks</w:t>
            </w:r>
          </w:p>
        </w:tc>
        <w:tc>
          <w:tcPr>
            <w:tcW w:w="9271" w:type="dxa"/>
          </w:tcPr>
          <w:p w:rsidR="002A1B95" w:rsidRDefault="00A136E3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Overexertion</w:t>
            </w:r>
          </w:p>
          <w:p w:rsidR="00A136E3" w:rsidRDefault="00A136E3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Effects of medications</w:t>
            </w:r>
          </w:p>
          <w:p w:rsidR="00A136E3" w:rsidRDefault="00A136E3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Co-morbidities</w:t>
            </w:r>
          </w:p>
          <w:p w:rsidR="00A136E3" w:rsidRPr="00910CD3" w:rsidRDefault="00A136E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Exercise guidelines</w:t>
            </w:r>
          </w:p>
        </w:tc>
        <w:tc>
          <w:tcPr>
            <w:tcW w:w="9271" w:type="dxa"/>
          </w:tcPr>
          <w:p w:rsidR="00745955" w:rsidRPr="00A136E3" w:rsidRDefault="00A136E3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Extended warm up and cool down</w:t>
            </w:r>
          </w:p>
          <w:p w:rsidR="00A136E3" w:rsidRPr="00A136E3" w:rsidRDefault="00A136E3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Avoid isometric contractions</w:t>
            </w:r>
          </w:p>
          <w:p w:rsidR="00A136E3" w:rsidRPr="00A136E3" w:rsidRDefault="00A136E3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Avoid prolonged, heavy or repetitive overhead work</w:t>
            </w:r>
          </w:p>
          <w:p w:rsidR="00A136E3" w:rsidRPr="00A136E3" w:rsidRDefault="00A136E3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Low-moderate intensity</w:t>
            </w:r>
          </w:p>
          <w:p w:rsidR="00745955" w:rsidRDefault="00A136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Effects of medication</w:t>
            </w:r>
          </w:p>
          <w:p w:rsidR="00A136E3" w:rsidRDefault="00A136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Low resistance</w:t>
            </w:r>
          </w:p>
          <w:p w:rsidR="00A136E3" w:rsidRPr="00910CD3" w:rsidRDefault="00A136E3">
            <w:pPr>
              <w:rPr>
                <w:rFonts w:ascii="Arial" w:eastAsia="Arial Unicode MS" w:hAnsi="Arial" w:cs="Arial"/>
              </w:rPr>
            </w:pPr>
            <w:bookmarkStart w:id="0" w:name="_GoBack"/>
            <w:bookmarkEnd w:id="0"/>
          </w:p>
        </w:tc>
      </w:tr>
    </w:tbl>
    <w:p w:rsidR="00910CD3" w:rsidRPr="00910CD3" w:rsidRDefault="00910CD3">
      <w:pPr>
        <w:rPr>
          <w:rFonts w:ascii="Arial Rounded MT Bold" w:hAnsi="Arial Rounded MT Bold"/>
        </w:rPr>
      </w:pPr>
    </w:p>
    <w:sectPr w:rsidR="00910CD3" w:rsidRPr="00910CD3" w:rsidSect="00910C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1ACF"/>
    <w:multiLevelType w:val="hybridMultilevel"/>
    <w:tmpl w:val="2E027CAC"/>
    <w:lvl w:ilvl="0" w:tplc="3CBC4A20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8D0175A"/>
    <w:multiLevelType w:val="hybridMultilevel"/>
    <w:tmpl w:val="F954C872"/>
    <w:lvl w:ilvl="0" w:tplc="B380D6D2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3"/>
    <w:rsid w:val="001972CF"/>
    <w:rsid w:val="00197BC5"/>
    <w:rsid w:val="001F11BC"/>
    <w:rsid w:val="002A1B95"/>
    <w:rsid w:val="00745955"/>
    <w:rsid w:val="00815651"/>
    <w:rsid w:val="00910CD3"/>
    <w:rsid w:val="00A1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CC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1292</Characters>
  <Application>Microsoft Macintosh Word</Application>
  <DocSecurity>0</DocSecurity>
  <Lines>10</Lines>
  <Paragraphs>3</Paragraphs>
  <ScaleCrop>false</ScaleCrop>
  <Company>Fit4Training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2</cp:revision>
  <dcterms:created xsi:type="dcterms:W3CDTF">2017-07-05T12:13:00Z</dcterms:created>
  <dcterms:modified xsi:type="dcterms:W3CDTF">2017-07-05T12:13:00Z</dcterms:modified>
</cp:coreProperties>
</file>